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FF78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Vážená paní ředitelko, </w:t>
      </w:r>
    </w:p>
    <w:p w14:paraId="4102464E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důrazně Vás žádáme o zpřístupnění systému OK </w:t>
      </w:r>
      <w:proofErr w:type="gramStart"/>
      <w:r w:rsidRPr="00B90384">
        <w:rPr>
          <w:rFonts w:ascii="Calibri" w:eastAsia="Calibri" w:hAnsi="Calibri"/>
          <w:sz w:val="22"/>
          <w:szCs w:val="22"/>
          <w:lang w:eastAsia="en-US"/>
        </w:rPr>
        <w:t>služby - poskytovatel</w:t>
      </w:r>
      <w:proofErr w:type="gram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pro podání Žádosti poskytovatelů sociálních služeb o finanční podporu z rozpočtu Zlínského kraje k zajištění dostupnosti sociálních služeb na území Zlínského kraje pro rok 2024.</w:t>
      </w:r>
    </w:p>
    <w:p w14:paraId="0F500285" w14:textId="76F9AE03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>Ne</w:t>
      </w:r>
      <w:r w:rsidR="000771A1">
        <w:rPr>
          <w:rFonts w:ascii="Calibri" w:eastAsia="Calibri" w:hAnsi="Calibri"/>
          <w:sz w:val="22"/>
          <w:szCs w:val="22"/>
          <w:lang w:eastAsia="en-US"/>
        </w:rPr>
        <w:t>ní nám jasné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, z jakého důvodu krajské zastupitelstvo vyřadilo naše zařízení v prosinci roku 2023 ze Sítě sociálních služeb Zlínského </w:t>
      </w:r>
      <w:proofErr w:type="gramStart"/>
      <w:r w:rsidRPr="00B90384">
        <w:rPr>
          <w:rFonts w:ascii="Calibri" w:eastAsia="Calibri" w:hAnsi="Calibri"/>
          <w:sz w:val="22"/>
          <w:szCs w:val="22"/>
          <w:lang w:eastAsia="en-US"/>
        </w:rPr>
        <w:t>kraje,  jak</w:t>
      </w:r>
      <w:proofErr w:type="gram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uváděla dne 8. 1. 2024 mluvčí KÚZK v regionálním vysílání CNN Prima NEWS</w:t>
      </w:r>
      <w:r w:rsidR="002C4595">
        <w:rPr>
          <w:rFonts w:ascii="Calibri" w:eastAsia="Calibri" w:hAnsi="Calibri"/>
          <w:sz w:val="22"/>
          <w:szCs w:val="22"/>
          <w:lang w:eastAsia="en-US"/>
        </w:rPr>
        <w:t xml:space="preserve">. Podle rozhodnutí ze dne 22.12.2023 </w:t>
      </w:r>
      <w:r w:rsidR="002C4595" w:rsidRPr="00B90384">
        <w:rPr>
          <w:rFonts w:ascii="Calibri" w:eastAsia="Calibri" w:hAnsi="Calibri"/>
          <w:sz w:val="22"/>
          <w:szCs w:val="22"/>
          <w:lang w:eastAsia="en-US"/>
        </w:rPr>
        <w:t xml:space="preserve">bylo </w:t>
      </w:r>
      <w:r w:rsidR="002C4595">
        <w:rPr>
          <w:rFonts w:ascii="Calibri" w:eastAsia="Calibri" w:hAnsi="Calibri"/>
          <w:sz w:val="22"/>
          <w:szCs w:val="22"/>
          <w:lang w:eastAsia="en-US"/>
        </w:rPr>
        <w:t xml:space="preserve">totiž </w:t>
      </w:r>
      <w:r w:rsidR="002C4595" w:rsidRPr="00B90384">
        <w:rPr>
          <w:rFonts w:ascii="Calibri" w:eastAsia="Calibri" w:hAnsi="Calibri"/>
          <w:sz w:val="22"/>
          <w:szCs w:val="22"/>
          <w:lang w:eastAsia="en-US"/>
        </w:rPr>
        <w:t>Usnesením Krajského soudu v Brně rozhodnuto o odkladném účinku v řízení o žalobě proti rozhodnutí žalovaného ze dne 2. 10. 2023, č. j. MPSV-2023/183119-229/1</w:t>
      </w:r>
      <w:r w:rsidR="002C4595">
        <w:rPr>
          <w:rFonts w:ascii="Calibri" w:eastAsia="Calibri" w:hAnsi="Calibri"/>
          <w:sz w:val="22"/>
          <w:szCs w:val="22"/>
          <w:lang w:eastAsia="en-US"/>
        </w:rPr>
        <w:t>.  R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ozhodnutí ohledně zrušení registrace </w:t>
      </w:r>
      <w:proofErr w:type="gramStart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nebylo </w:t>
      </w:r>
      <w:r w:rsidR="002C45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90384">
        <w:rPr>
          <w:rFonts w:ascii="Calibri" w:eastAsia="Calibri" w:hAnsi="Calibri"/>
          <w:sz w:val="22"/>
          <w:szCs w:val="22"/>
          <w:lang w:eastAsia="en-US"/>
        </w:rPr>
        <w:t>účinné</w:t>
      </w:r>
      <w:proofErr w:type="gram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a měli jsme </w:t>
      </w:r>
      <w:r w:rsidR="002C4595">
        <w:rPr>
          <w:rFonts w:ascii="Calibri" w:eastAsia="Calibri" w:hAnsi="Calibri"/>
          <w:sz w:val="22"/>
          <w:szCs w:val="22"/>
          <w:lang w:eastAsia="en-US"/>
        </w:rPr>
        <w:t xml:space="preserve">tudíž </w:t>
      </w:r>
      <w:r w:rsidRPr="00B90384">
        <w:rPr>
          <w:rFonts w:ascii="Calibri" w:eastAsia="Calibri" w:hAnsi="Calibri"/>
          <w:sz w:val="22"/>
          <w:szCs w:val="22"/>
          <w:lang w:eastAsia="en-US"/>
        </w:rPr>
        <w:t>prostor pro podání žaloby, což jsme učinili</w:t>
      </w:r>
      <w:r w:rsidR="002C4595">
        <w:rPr>
          <w:rFonts w:ascii="Calibri" w:eastAsia="Calibri" w:hAnsi="Calibri"/>
          <w:sz w:val="22"/>
          <w:szCs w:val="22"/>
          <w:lang w:eastAsia="en-US"/>
        </w:rPr>
        <w:t>.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Pr="002C4595">
        <w:rPr>
          <w:rFonts w:ascii="Calibri" w:eastAsia="Calibri" w:hAnsi="Calibri"/>
          <w:b/>
          <w:bCs/>
          <w:sz w:val="22"/>
          <w:szCs w:val="22"/>
          <w:lang w:eastAsia="en-US"/>
        </w:rPr>
        <w:t>toto jste rozhodně měli brát v</w:t>
      </w:r>
      <w:r w:rsidR="002C4595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2C4595">
        <w:rPr>
          <w:rFonts w:ascii="Calibri" w:eastAsia="Calibri" w:hAnsi="Calibri"/>
          <w:b/>
          <w:bCs/>
          <w:sz w:val="22"/>
          <w:szCs w:val="22"/>
          <w:lang w:eastAsia="en-US"/>
        </w:rPr>
        <w:t>úvahu</w:t>
      </w:r>
      <w:r w:rsidR="002C4595">
        <w:rPr>
          <w:rFonts w:ascii="Calibri" w:eastAsia="Calibri" w:hAnsi="Calibri"/>
          <w:sz w:val="22"/>
          <w:szCs w:val="22"/>
          <w:lang w:eastAsia="en-US"/>
        </w:rPr>
        <w:t>,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4595">
        <w:rPr>
          <w:rFonts w:ascii="Calibri" w:eastAsia="Calibri" w:hAnsi="Calibri"/>
          <w:sz w:val="22"/>
          <w:szCs w:val="22"/>
          <w:lang w:eastAsia="en-US"/>
        </w:rPr>
        <w:t>ta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kže nemohla být „HVĚZDA </w:t>
      </w:r>
      <w:proofErr w:type="spellStart"/>
      <w:r w:rsidRPr="00B90384">
        <w:rPr>
          <w:rFonts w:ascii="Calibri" w:eastAsia="Calibri" w:hAnsi="Calibri"/>
          <w:sz w:val="22"/>
          <w:szCs w:val="22"/>
          <w:lang w:eastAsia="en-US"/>
        </w:rPr>
        <w:t>z.ú</w:t>
      </w:r>
      <w:proofErr w:type="spell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.“ vyřazena ze Sítě poskytovatelů sociálních služeb. </w:t>
      </w:r>
    </w:p>
    <w:p w14:paraId="0B7D562D" w14:textId="0A4C5E0B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>Dále se dotazujeme, z jakého důvodu se odvolává Vaše mluvčí na právní oddělení, které by snad mělo řešit a rozhodovat o navrácení do sítě a zpřístupnění dotačního titulu</w:t>
      </w:r>
      <w:r w:rsidR="000771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4595">
        <w:rPr>
          <w:rFonts w:ascii="Calibri" w:eastAsia="Calibri" w:hAnsi="Calibri"/>
          <w:sz w:val="22"/>
          <w:szCs w:val="22"/>
          <w:lang w:eastAsia="en-US"/>
        </w:rPr>
        <w:t xml:space="preserve">rovněž </w:t>
      </w:r>
      <w:r w:rsidR="000771A1">
        <w:rPr>
          <w:rFonts w:ascii="Calibri" w:eastAsia="Calibri" w:hAnsi="Calibri"/>
          <w:sz w:val="22"/>
          <w:szCs w:val="22"/>
          <w:lang w:eastAsia="en-US"/>
        </w:rPr>
        <w:t xml:space="preserve">podle jejího vyjádření v regionálním vysílání </w:t>
      </w:r>
      <w:r w:rsidR="00EA5322">
        <w:rPr>
          <w:rFonts w:ascii="Calibri" w:eastAsia="Calibri" w:hAnsi="Calibri"/>
          <w:sz w:val="22"/>
          <w:szCs w:val="22"/>
          <w:lang w:eastAsia="en-US"/>
        </w:rPr>
        <w:t xml:space="preserve">CNN </w:t>
      </w:r>
      <w:r w:rsidR="000771A1">
        <w:rPr>
          <w:rFonts w:ascii="Calibri" w:eastAsia="Calibri" w:hAnsi="Calibri"/>
          <w:sz w:val="22"/>
          <w:szCs w:val="22"/>
          <w:lang w:eastAsia="en-US"/>
        </w:rPr>
        <w:t xml:space="preserve">Prima </w:t>
      </w:r>
      <w:proofErr w:type="spellStart"/>
      <w:r w:rsidR="000771A1">
        <w:rPr>
          <w:rFonts w:ascii="Calibri" w:eastAsia="Calibri" w:hAnsi="Calibri"/>
          <w:sz w:val="22"/>
          <w:szCs w:val="22"/>
          <w:lang w:eastAsia="en-US"/>
        </w:rPr>
        <w:t>news</w:t>
      </w:r>
      <w:proofErr w:type="spellEnd"/>
      <w:r w:rsidR="000771A1">
        <w:rPr>
          <w:rFonts w:ascii="Calibri" w:eastAsia="Calibri" w:hAnsi="Calibri"/>
          <w:sz w:val="22"/>
          <w:szCs w:val="22"/>
          <w:lang w:eastAsia="en-US"/>
        </w:rPr>
        <w:t xml:space="preserve"> dne 8. 1. </w:t>
      </w:r>
      <w:proofErr w:type="gramStart"/>
      <w:r w:rsidR="000771A1">
        <w:rPr>
          <w:rFonts w:ascii="Calibri" w:eastAsia="Calibri" w:hAnsi="Calibri"/>
          <w:sz w:val="22"/>
          <w:szCs w:val="22"/>
          <w:lang w:eastAsia="en-US"/>
        </w:rPr>
        <w:t xml:space="preserve">2024 </w:t>
      </w:r>
      <w:r w:rsidRPr="00B90384">
        <w:rPr>
          <w:rFonts w:ascii="Calibri" w:eastAsia="Calibri" w:hAnsi="Calibri"/>
          <w:sz w:val="22"/>
          <w:szCs w:val="22"/>
          <w:lang w:eastAsia="en-US"/>
        </w:rPr>
        <w:t>?</w:t>
      </w:r>
      <w:proofErr w:type="gram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Anebo je uváděno zaměstnanci KÚZK</w:t>
      </w:r>
      <w:r w:rsidR="000771A1">
        <w:rPr>
          <w:rFonts w:ascii="Calibri" w:eastAsia="Calibri" w:hAnsi="Calibri"/>
          <w:sz w:val="22"/>
          <w:szCs w:val="22"/>
          <w:lang w:eastAsia="en-US"/>
        </w:rPr>
        <w:t>,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a to opakovaně</w:t>
      </w:r>
      <w:r w:rsidR="000771A1">
        <w:rPr>
          <w:rFonts w:ascii="Calibri" w:eastAsia="Calibri" w:hAnsi="Calibri"/>
          <w:sz w:val="22"/>
          <w:szCs w:val="22"/>
          <w:lang w:eastAsia="en-US"/>
        </w:rPr>
        <w:t>,</w:t>
      </w: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ve sdělovacích prostředcích, že jsme nedoložili bezdlužnost nebo že „HVĚZDA </w:t>
      </w:r>
      <w:proofErr w:type="spellStart"/>
      <w:r w:rsidRPr="00B90384">
        <w:rPr>
          <w:rFonts w:ascii="Calibri" w:eastAsia="Calibri" w:hAnsi="Calibri"/>
          <w:sz w:val="22"/>
          <w:szCs w:val="22"/>
          <w:lang w:eastAsia="en-US"/>
        </w:rPr>
        <w:t>z.ú</w:t>
      </w:r>
      <w:proofErr w:type="spell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.“ má obrovské dluhy. Ani jedna z těchto věcí se nezakládá na pravdě. </w:t>
      </w:r>
    </w:p>
    <w:p w14:paraId="625FB61E" w14:textId="37DD6F8D" w:rsidR="00B90384" w:rsidRPr="000771A1" w:rsidRDefault="000771A1" w:rsidP="00B90384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0771A1">
        <w:rPr>
          <w:rFonts w:ascii="Calibri" w:eastAsia="Calibri" w:hAnsi="Calibri"/>
          <w:b/>
          <w:bCs/>
          <w:sz w:val="22"/>
          <w:szCs w:val="22"/>
          <w:lang w:eastAsia="en-US"/>
        </w:rPr>
        <w:t>Proto Vás ž</w:t>
      </w:r>
      <w:r w:rsidR="00B90384" w:rsidRPr="000771A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ádáme: </w:t>
      </w:r>
    </w:p>
    <w:p w14:paraId="0CDA7877" w14:textId="64E10513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- o okamžité napravení situace </w:t>
      </w:r>
      <w:r w:rsidR="000771A1">
        <w:rPr>
          <w:rFonts w:ascii="Calibri" w:eastAsia="Calibri" w:hAnsi="Calibri"/>
          <w:sz w:val="22"/>
          <w:szCs w:val="22"/>
          <w:lang w:eastAsia="en-US"/>
        </w:rPr>
        <w:t xml:space="preserve">(uvedení na pravou míru těchto záměrně vyjadřovaných informací) </w:t>
      </w:r>
      <w:r w:rsidRPr="00B90384">
        <w:rPr>
          <w:rFonts w:ascii="Calibri" w:eastAsia="Calibri" w:hAnsi="Calibri"/>
          <w:sz w:val="22"/>
          <w:szCs w:val="22"/>
          <w:lang w:eastAsia="en-US"/>
        </w:rPr>
        <w:t>a vyvození konkrétních důsledků pro konkrétní osoby z tohoto jednání, se kterým chceme být seznámeni,</w:t>
      </w:r>
    </w:p>
    <w:p w14:paraId="344C1F5C" w14:textId="318B1E73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- abyste nenechávali naše klienty a </w:t>
      </w:r>
      <w:r w:rsidR="000771A1">
        <w:rPr>
          <w:rFonts w:ascii="Calibri" w:eastAsia="Calibri" w:hAnsi="Calibri"/>
          <w:sz w:val="22"/>
          <w:szCs w:val="22"/>
          <w:lang w:eastAsia="en-US"/>
        </w:rPr>
        <w:t xml:space="preserve">jejích příbuzné </w:t>
      </w:r>
      <w:r w:rsidRPr="00B90384">
        <w:rPr>
          <w:rFonts w:ascii="Calibri" w:eastAsia="Calibri" w:hAnsi="Calibri"/>
          <w:sz w:val="22"/>
          <w:szCs w:val="22"/>
          <w:lang w:eastAsia="en-US"/>
        </w:rPr>
        <w:t>v nejisté a velmi nepříjemné situaci,</w:t>
      </w:r>
    </w:p>
    <w:p w14:paraId="675BD3C0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- důrazně žádáme, aby se zdrželi jak mluvčí KÚZK, tak i Bc. Hana </w:t>
      </w:r>
      <w:proofErr w:type="spellStart"/>
      <w:r w:rsidRPr="00B90384">
        <w:rPr>
          <w:rFonts w:ascii="Calibri" w:eastAsia="Calibri" w:hAnsi="Calibri"/>
          <w:sz w:val="22"/>
          <w:szCs w:val="22"/>
          <w:lang w:eastAsia="en-US"/>
        </w:rPr>
        <w:t>Ančincová</w:t>
      </w:r>
      <w:proofErr w:type="spellEnd"/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jakýchkoliv dalších pomluv a nepravd, jelikož bychom museli zvážit právní kroky vůči těmto osobám,</w:t>
      </w:r>
    </w:p>
    <w:p w14:paraId="48D769F4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>- aby nebyly uváděny Vašimi zaměstnanci dezinformace týkající se kontrol, že byly kontrolou MPSV zjištěny závažné nedostatky – což se nezakládá na pravdě, jelikož byly MPSV vytýkány pouze pochybení, která jsou běžná i v jiných zařízení sociálních služeb.</w:t>
      </w:r>
    </w:p>
    <w:p w14:paraId="0B08A37D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74B0D3" w14:textId="3D2B902F" w:rsidR="00B90384" w:rsidRPr="00B90384" w:rsidRDefault="000771A1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Doufáme, že stále ž</w:t>
      </w:r>
      <w:r w:rsidR="00B90384" w:rsidRPr="00B90384">
        <w:rPr>
          <w:rFonts w:ascii="Calibri" w:eastAsia="Calibri" w:hAnsi="Calibri"/>
          <w:sz w:val="22"/>
          <w:szCs w:val="22"/>
          <w:lang w:eastAsia="en-US"/>
        </w:rPr>
        <w:t>ijeme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0384" w:rsidRPr="00B90384">
        <w:rPr>
          <w:rFonts w:ascii="Calibri" w:eastAsia="Calibri" w:hAnsi="Calibri"/>
          <w:sz w:val="22"/>
          <w:szCs w:val="22"/>
          <w:lang w:eastAsia="en-US"/>
        </w:rPr>
        <w:t xml:space="preserve">v právním státě, a tedy apelujeme na vás </w:t>
      </w:r>
      <w:r>
        <w:rPr>
          <w:rFonts w:ascii="Calibri" w:eastAsia="Calibri" w:hAnsi="Calibri"/>
          <w:sz w:val="22"/>
          <w:szCs w:val="22"/>
          <w:lang w:eastAsia="en-US"/>
        </w:rPr>
        <w:t xml:space="preserve">jako představitele státní moci </w:t>
      </w:r>
      <w:r w:rsidR="00B90384" w:rsidRPr="00B90384">
        <w:rPr>
          <w:rFonts w:ascii="Calibri" w:eastAsia="Calibri" w:hAnsi="Calibri"/>
          <w:sz w:val="22"/>
          <w:szCs w:val="22"/>
          <w:lang w:eastAsia="en-US"/>
        </w:rPr>
        <w:t>o dodržování zákonů a Usnesení Krajského soudu v Brně.</w:t>
      </w:r>
    </w:p>
    <w:p w14:paraId="48B07441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68C724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>S pozdravem                                 Bc. Miroslava Kalivodová</w:t>
      </w:r>
    </w:p>
    <w:p w14:paraId="32AC8EA4" w14:textId="77777777" w:rsidR="00B90384" w:rsidRPr="00B90384" w:rsidRDefault="00B90384" w:rsidP="00B9038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B9038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ředitelka </w:t>
      </w:r>
    </w:p>
    <w:p w14:paraId="20E8E5E6" w14:textId="77777777" w:rsidR="000F229E" w:rsidRPr="00B90384" w:rsidRDefault="000F229E" w:rsidP="00B90384"/>
    <w:sectPr w:rsidR="000F229E" w:rsidRPr="00B90384" w:rsidSect="002B26EE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088E" w14:textId="77777777" w:rsidR="002B26EE" w:rsidRDefault="002B26EE">
      <w:r>
        <w:separator/>
      </w:r>
    </w:p>
  </w:endnote>
  <w:endnote w:type="continuationSeparator" w:id="0">
    <w:p w14:paraId="7B4925B0" w14:textId="77777777" w:rsidR="002B26EE" w:rsidRDefault="002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3D3A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DC208F" wp14:editId="1DD9F6DA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000DCB24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proofErr w:type="spellStart"/>
    <w:r w:rsidR="00817649" w:rsidRPr="00877D04">
      <w:rPr>
        <w:b/>
        <w:color w:val="808080"/>
        <w:sz w:val="20"/>
      </w:rPr>
      <w:t>z.ú</w:t>
    </w:r>
    <w:proofErr w:type="spellEnd"/>
    <w:r w:rsidR="00817649" w:rsidRPr="00877D04">
      <w:rPr>
        <w:b/>
        <w:color w:val="808080"/>
        <w:sz w:val="20"/>
      </w:rPr>
      <w:t>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2C36DB3A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4F850DEC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</w:r>
    <w:proofErr w:type="spellStart"/>
    <w:r w:rsidRPr="00877D04">
      <w:rPr>
        <w:color w:val="808080"/>
        <w:sz w:val="20"/>
      </w:rPr>
      <w:t>Zarámí</w:t>
    </w:r>
    <w:proofErr w:type="spellEnd"/>
    <w:r w:rsidRPr="00877D04">
      <w:rPr>
        <w:color w:val="808080"/>
        <w:sz w:val="20"/>
      </w:rPr>
      <w:t xml:space="preserve">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3E73F3A5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</w:t>
    </w:r>
    <w:proofErr w:type="spellStart"/>
    <w:r w:rsidR="00C8163E" w:rsidRPr="00877D04">
      <w:rPr>
        <w:color w:val="808080"/>
        <w:sz w:val="20"/>
      </w:rPr>
      <w:t>pob</w:t>
    </w:r>
    <w:proofErr w:type="spellEnd"/>
    <w:r w:rsidR="00C8163E" w:rsidRPr="00877D04">
      <w:rPr>
        <w:color w:val="808080"/>
        <w:sz w:val="20"/>
      </w:rPr>
      <w:t xml:space="preserve">. </w:t>
    </w:r>
    <w:r w:rsidR="00072BB7" w:rsidRPr="00877D04">
      <w:rPr>
        <w:color w:val="808080"/>
        <w:sz w:val="20"/>
      </w:rPr>
      <w:t>Kroměříž</w:t>
    </w:r>
  </w:p>
  <w:p w14:paraId="0156E3C7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B059" w14:textId="77777777" w:rsidR="002B26EE" w:rsidRDefault="002B26EE">
      <w:r>
        <w:separator/>
      </w:r>
    </w:p>
  </w:footnote>
  <w:footnote w:type="continuationSeparator" w:id="0">
    <w:p w14:paraId="23692AC4" w14:textId="77777777" w:rsidR="002B26EE" w:rsidRDefault="002B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464E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96573" wp14:editId="4465E437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3F0DA24" wp14:editId="19ED477C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FC80F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D0AD080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33E66B35" wp14:editId="29ABAA05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0DA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N9AEAAMsDAAAOAAAAZHJzL2Uyb0RvYy54bWysU1Fv0zAQfkfiP1h+p0m70r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" stroked="f">
              <v:textbox>
                <w:txbxContent>
                  <w:p w14:paraId="4DDFC80F" w14:textId="77777777"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14:paraId="1D0AD080" w14:textId="77777777"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33E66B35" wp14:editId="29ABAA05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410767"/>
    <w:multiLevelType w:val="hybridMultilevel"/>
    <w:tmpl w:val="6270D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1917398266">
    <w:abstractNumId w:val="8"/>
  </w:num>
  <w:num w:numId="2" w16cid:durableId="1959490262">
    <w:abstractNumId w:val="3"/>
  </w:num>
  <w:num w:numId="3" w16cid:durableId="1552692578">
    <w:abstractNumId w:val="5"/>
  </w:num>
  <w:num w:numId="4" w16cid:durableId="948396868">
    <w:abstractNumId w:val="0"/>
  </w:num>
  <w:num w:numId="5" w16cid:durableId="376047150">
    <w:abstractNumId w:val="7"/>
  </w:num>
  <w:num w:numId="6" w16cid:durableId="1689602568">
    <w:abstractNumId w:val="4"/>
  </w:num>
  <w:num w:numId="7" w16cid:durableId="169108895">
    <w:abstractNumId w:val="1"/>
  </w:num>
  <w:num w:numId="8" w16cid:durableId="2077360690">
    <w:abstractNumId w:val="2"/>
  </w:num>
  <w:num w:numId="9" w16cid:durableId="1753819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30"/>
    <w:rsid w:val="000638CB"/>
    <w:rsid w:val="00064CCF"/>
    <w:rsid w:val="00072BB7"/>
    <w:rsid w:val="000771A1"/>
    <w:rsid w:val="00087FC4"/>
    <w:rsid w:val="000C0D2C"/>
    <w:rsid w:val="000D2EE8"/>
    <w:rsid w:val="000D3003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A19EC"/>
    <w:rsid w:val="002A7778"/>
    <w:rsid w:val="002B26EE"/>
    <w:rsid w:val="002C4595"/>
    <w:rsid w:val="002C4B80"/>
    <w:rsid w:val="002D4AF0"/>
    <w:rsid w:val="003043B6"/>
    <w:rsid w:val="00310979"/>
    <w:rsid w:val="00310EC6"/>
    <w:rsid w:val="0031585C"/>
    <w:rsid w:val="00320F2A"/>
    <w:rsid w:val="00322D14"/>
    <w:rsid w:val="00375EB2"/>
    <w:rsid w:val="00381E64"/>
    <w:rsid w:val="003825B3"/>
    <w:rsid w:val="00384931"/>
    <w:rsid w:val="00384DDD"/>
    <w:rsid w:val="003A1B99"/>
    <w:rsid w:val="003A2EA8"/>
    <w:rsid w:val="003A3A0F"/>
    <w:rsid w:val="003A69EC"/>
    <w:rsid w:val="003B4646"/>
    <w:rsid w:val="003D3141"/>
    <w:rsid w:val="003E584B"/>
    <w:rsid w:val="00404BDC"/>
    <w:rsid w:val="00425750"/>
    <w:rsid w:val="00432946"/>
    <w:rsid w:val="004614C2"/>
    <w:rsid w:val="004B454F"/>
    <w:rsid w:val="004F1177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B64FA"/>
    <w:rsid w:val="005D7254"/>
    <w:rsid w:val="00604FB7"/>
    <w:rsid w:val="0061481B"/>
    <w:rsid w:val="00616349"/>
    <w:rsid w:val="00640B8A"/>
    <w:rsid w:val="00662D0C"/>
    <w:rsid w:val="006A11B0"/>
    <w:rsid w:val="006B75D9"/>
    <w:rsid w:val="00706B66"/>
    <w:rsid w:val="00707456"/>
    <w:rsid w:val="0074776F"/>
    <w:rsid w:val="00787F02"/>
    <w:rsid w:val="007952A2"/>
    <w:rsid w:val="007A490F"/>
    <w:rsid w:val="007C493F"/>
    <w:rsid w:val="00812435"/>
    <w:rsid w:val="00817649"/>
    <w:rsid w:val="00877D04"/>
    <w:rsid w:val="008B329F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D4512"/>
    <w:rsid w:val="00AF4AD7"/>
    <w:rsid w:val="00AF6271"/>
    <w:rsid w:val="00B02660"/>
    <w:rsid w:val="00B11D66"/>
    <w:rsid w:val="00B12725"/>
    <w:rsid w:val="00B15AB1"/>
    <w:rsid w:val="00B81E8D"/>
    <w:rsid w:val="00B90384"/>
    <w:rsid w:val="00B90AE8"/>
    <w:rsid w:val="00BB39E9"/>
    <w:rsid w:val="00BB49A7"/>
    <w:rsid w:val="00BB4F30"/>
    <w:rsid w:val="00BC1F18"/>
    <w:rsid w:val="00BC7B49"/>
    <w:rsid w:val="00BE0FB2"/>
    <w:rsid w:val="00BF0221"/>
    <w:rsid w:val="00BF54DC"/>
    <w:rsid w:val="00C7044B"/>
    <w:rsid w:val="00C75721"/>
    <w:rsid w:val="00C8163E"/>
    <w:rsid w:val="00C97C54"/>
    <w:rsid w:val="00CA3316"/>
    <w:rsid w:val="00CA6A26"/>
    <w:rsid w:val="00CC1783"/>
    <w:rsid w:val="00CC445A"/>
    <w:rsid w:val="00CE026E"/>
    <w:rsid w:val="00CF18A1"/>
    <w:rsid w:val="00CF2A47"/>
    <w:rsid w:val="00CF657D"/>
    <w:rsid w:val="00D0063A"/>
    <w:rsid w:val="00D0147C"/>
    <w:rsid w:val="00D0458F"/>
    <w:rsid w:val="00D211E2"/>
    <w:rsid w:val="00D76B15"/>
    <w:rsid w:val="00DA053E"/>
    <w:rsid w:val="00DA5286"/>
    <w:rsid w:val="00DC72DD"/>
    <w:rsid w:val="00E9488E"/>
    <w:rsid w:val="00EA5322"/>
    <w:rsid w:val="00EA5BF6"/>
    <w:rsid w:val="00EB3C0C"/>
    <w:rsid w:val="00EC2EC5"/>
    <w:rsid w:val="00ED4BD2"/>
    <w:rsid w:val="00EF1921"/>
    <w:rsid w:val="00F12891"/>
    <w:rsid w:val="00F164AE"/>
    <w:rsid w:val="00F214EF"/>
    <w:rsid w:val="00F646CE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267D4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styleId="Nevyeenzmnka">
    <w:name w:val="Unresolved Mention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1962</Characters>
  <Application>Microsoft Office Word</Application>
  <DocSecurity>0</DocSecurity>
  <Lines>31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10</cp:revision>
  <cp:lastPrinted>2021-11-01T07:09:00Z</cp:lastPrinted>
  <dcterms:created xsi:type="dcterms:W3CDTF">2023-06-19T09:48:00Z</dcterms:created>
  <dcterms:modified xsi:type="dcterms:W3CDTF">2024-01-09T17:05:00Z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53a3434eb38eff5eb5d318a928a59fe96a2edbf0a7807d9ab216cb80ece6d3f5</vt:lpwstr>
  </property>
</Properties>
</file>